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NOTICE</w:t>
      </w:r>
    </w:p>
    <w:p>
      <w:pPr>
        <w:spacing w:before="0" w:after="0" w:line="240"/>
        <w:ind w:right="0" w:left="0" w:firstLine="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ON PREQUALIFICATION PROCEDURE</w:t>
      </w:r>
    </w:p>
    <w:p>
      <w:pPr>
        <w:spacing w:before="0" w:after="0" w:line="240"/>
        <w:ind w:right="0" w:left="0" w:firstLine="720"/>
        <w:jc w:val="center"/>
        <w:rPr>
          <w:rFonts w:ascii="GHEA Grapalat" w:hAnsi="GHEA Grapalat" w:cs="GHEA Grapalat" w:eastAsia="GHEA Grapalat"/>
          <w:color w:val="auto"/>
          <w:spacing w:val="0"/>
          <w:position w:val="0"/>
          <w:sz w:val="24"/>
          <w:shd w:fill="auto" w:val="clear"/>
        </w:rPr>
      </w:pPr>
    </w:p>
    <w:p>
      <w:pPr>
        <w:spacing w:before="0" w:after="0" w:line="276"/>
        <w:ind w:right="0" w:left="0" w:firstLine="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This text of the notice is approved by Decision of the Evaluation Commission for closed targeted tender No 1 of 21.03.2024 and is publishedpursuant to Article 24 of the Law of the Republic of Armenia "On</w:t>
      </w:r>
      <w:r>
        <w:rPr>
          <w:rFonts w:ascii="Courier New" w:hAnsi="Courier New" w:cs="Courier New" w:eastAsia="Courier New"/>
          <w:color w:val="auto"/>
          <w:spacing w:val="0"/>
          <w:position w:val="0"/>
          <w:sz w:val="24"/>
          <w:shd w:fill="auto" w:val="clear"/>
        </w:rPr>
        <w:t xml:space="preserve"> </w:t>
      </w:r>
      <w:r>
        <w:rPr>
          <w:rFonts w:ascii="GHEA Grapalat" w:hAnsi="GHEA Grapalat" w:cs="GHEA Grapalat" w:eastAsia="GHEA Grapalat"/>
          <w:color w:val="auto"/>
          <w:spacing w:val="0"/>
          <w:position w:val="0"/>
          <w:sz w:val="24"/>
          <w:shd w:fill="auto" w:val="clear"/>
        </w:rPr>
        <w:t xml:space="preserve">procurement".</w:t>
      </w:r>
    </w:p>
    <w:p>
      <w:pPr>
        <w:spacing w:before="0" w:after="0" w:line="276"/>
        <w:ind w:right="0" w:left="0" w:firstLine="720"/>
        <w:jc w:val="center"/>
        <w:rPr>
          <w:rFonts w:ascii="GHEA Grapalat" w:hAnsi="GHEA Grapalat" w:cs="GHEA Grapalat" w:eastAsia="GHEA Grapalat"/>
          <w:color w:val="auto"/>
          <w:spacing w:val="0"/>
          <w:position w:val="0"/>
          <w:sz w:val="24"/>
          <w:shd w:fill="auto" w:val="clear"/>
        </w:rPr>
      </w:pPr>
    </w:p>
    <w:p>
      <w:pPr>
        <w:spacing w:before="0" w:after="0" w:line="276"/>
        <w:ind w:right="0" w:left="0" w:firstLine="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Code of the procedure: "HH PN-PNMKHTSDZB-24-10/6"</w:t>
      </w:r>
    </w:p>
    <w:p>
      <w:pPr>
        <w:spacing w:before="0" w:after="0" w:line="276"/>
        <w:ind w:right="0" w:left="0" w:firstLine="720"/>
        <w:jc w:val="center"/>
        <w:rPr>
          <w:rFonts w:ascii="GHEA Grapalat" w:hAnsi="GHEA Grapalat" w:cs="GHEA Grapalat" w:eastAsia="GHEA Grapalat"/>
          <w:color w:val="auto"/>
          <w:spacing w:val="0"/>
          <w:position w:val="0"/>
          <w:sz w:val="24"/>
          <w:shd w:fill="auto" w:val="clear"/>
        </w:rPr>
      </w:pPr>
    </w:p>
    <w:p>
      <w:pPr>
        <w:spacing w:before="0" w:after="0" w:line="276"/>
        <w:ind w:right="0" w:left="0" w:firstLine="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I. DESCRIPTION OF THE SUBJECT OF PROCUREMENT</w:t>
      </w:r>
    </w:p>
    <w:p>
      <w:pPr>
        <w:spacing w:before="0" w:after="160" w:line="360"/>
        <w:ind w:right="0" w:left="0" w:firstLine="720"/>
        <w:jc w:val="center"/>
        <w:rPr>
          <w:rFonts w:ascii="GHEA Grapalat" w:hAnsi="GHEA Grapalat" w:cs="GHEA Grapalat" w:eastAsia="GHEA Grapalat"/>
          <w:color w:val="auto"/>
          <w:spacing w:val="0"/>
          <w:position w:val="0"/>
          <w:sz w:val="28"/>
          <w:shd w:fill="auto" w:val="clear"/>
        </w:rPr>
      </w:pPr>
      <w:r>
        <w:rPr>
          <w:rFonts w:ascii="GHEA Grapalat" w:hAnsi="GHEA Grapalat" w:cs="GHEA Grapalat" w:eastAsia="GHEA Grapalat"/>
          <w:color w:val="auto"/>
          <w:spacing w:val="0"/>
          <w:position w:val="0"/>
          <w:sz w:val="24"/>
          <w:shd w:fill="auto" w:val="clear"/>
        </w:rPr>
        <w:t xml:space="preserve">1. The customer- the Ministry of Defense of the Republic of Armenia (Bagrevand 5, Yerevan) announces a pre-qualification procedure for the purpose of determining the possible participants of the closed-type competition for the purpose of obtaining consulting services for the preparation of design and estimate documentation.</w:t>
      </w:r>
    </w:p>
    <w:p>
      <w:pPr>
        <w:spacing w:before="0" w:after="160" w:line="360"/>
        <w:ind w:right="0" w:left="0" w:firstLine="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I. CONDITIONS OF PARTICIPATION IN THE PROCEDURE</w:t>
      </w:r>
    </w:p>
    <w:p>
      <w:pPr>
        <w:tabs>
          <w:tab w:val="left" w:pos="567" w:leader="none"/>
        </w:tabs>
        <w:spacing w:before="0" w:after="0" w:line="276"/>
        <w:ind w:right="0" w:left="0" w:firstLine="284"/>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 Pursuant to Article 7 of the Law of the Republic of Armenia "On procurement", any person, irrespective of the fact of being a foreign natural person, an organisation or a stateless person, shall have equal right to participate in the prequalification procedure.</w:t>
      </w:r>
    </w:p>
    <w:p>
      <w:pPr>
        <w:spacing w:before="0" w:after="0" w:line="276"/>
        <w:ind w:right="0" w:left="0" w:firstLine="284"/>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3. A bidder intending to participate in the prequalification procedure </w:t>
      </w:r>
      <w:r>
        <w:rPr>
          <w:rFonts w:ascii="Times New Roman" w:hAnsi="Times New Roman" w:cs="Times New Roman" w:eastAsia="Times New Roman"/>
          <w:color w:val="auto"/>
          <w:spacing w:val="0"/>
          <w:position w:val="0"/>
          <w:sz w:val="24"/>
          <w:shd w:fill="auto" w:val="clear"/>
        </w:rPr>
        <w:br/>
      </w:r>
      <w:r>
        <w:rPr>
          <w:rFonts w:ascii="GHEA Grapalat" w:hAnsi="GHEA Grapalat" w:cs="GHEA Grapalat" w:eastAsia="GHEA Grapalat"/>
          <w:color w:val="auto"/>
          <w:spacing w:val="0"/>
          <w:position w:val="0"/>
          <w:sz w:val="24"/>
          <w:shd w:fill="auto" w:val="clear"/>
        </w:rPr>
        <w:t xml:space="preserve">for some services</w:t>
      </w:r>
      <w:r>
        <w:rPr>
          <w:rFonts w:ascii="Arial" w:hAnsi="Arial" w:cs="Arial" w:eastAsia="Arial"/>
          <w:color w:val="auto"/>
          <w:spacing w:val="0"/>
          <w:position w:val="0"/>
          <w:sz w:val="42"/>
          <w:shd w:fill="F8F9FA" w:val="clear"/>
        </w:rPr>
        <w:t xml:space="preserve"> </w:t>
      </w:r>
      <w:r>
        <w:rPr>
          <w:rFonts w:ascii="GHEA Grapalat" w:hAnsi="GHEA Grapalat" w:cs="GHEA Grapalat" w:eastAsia="GHEA Grapalat"/>
          <w:color w:val="auto"/>
          <w:spacing w:val="0"/>
          <w:position w:val="0"/>
          <w:sz w:val="24"/>
          <w:shd w:fill="auto" w:val="clear"/>
        </w:rPr>
        <w:t xml:space="preserve"> must </w:t>
      </w:r>
    </w:p>
    <w:p>
      <w:pPr>
        <w:spacing w:before="0" w:after="0" w:line="276"/>
        <w:ind w:right="0" w:left="0" w:firstLine="284"/>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4"/>
          <w:shd w:fill="auto" w:val="clear"/>
        </w:rPr>
        <w:t xml:space="preserve">(1) have the license for the following fields:</w:t>
      </w:r>
    </w:p>
    <w:p>
      <w:pPr>
        <w:spacing w:before="0" w:after="0" w:line="276"/>
        <w:ind w:right="0" w:left="0" w:firstLine="284"/>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w:t>
      </w:r>
    </w:p>
    <w:p>
      <w:pPr>
        <w:spacing w:before="0" w:after="0" w:line="276"/>
        <w:ind w:right="0" w:left="0" w:firstLine="284"/>
        <w:jc w:val="both"/>
        <w:rPr>
          <w:rFonts w:ascii="GHEA Grapalat" w:hAnsi="GHEA Grapalat" w:cs="GHEA Grapalat" w:eastAsia="GHEA Grapalat"/>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76"/>
        <w:ind w:right="0" w:left="0" w:firstLine="284"/>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For some services</w:t>
      </w:r>
      <w:r>
        <w:rPr>
          <w:rFonts w:ascii="Arial" w:hAnsi="Arial" w:cs="Arial" w:eastAsia="Arial"/>
          <w:color w:val="auto"/>
          <w:spacing w:val="0"/>
          <w:position w:val="0"/>
          <w:sz w:val="42"/>
          <w:shd w:fill="F8F9FA" w:val="clear"/>
        </w:rPr>
        <w:t xml:space="preserve"> </w:t>
      </w:r>
      <w:r>
        <w:rPr>
          <w:rFonts w:ascii="GHEA Grapalat" w:hAnsi="GHEA Grapalat" w:cs="GHEA Grapalat" w:eastAsia="GHEA Grapalat"/>
          <w:color w:val="auto"/>
          <w:spacing w:val="0"/>
          <w:position w:val="0"/>
          <w:sz w:val="24"/>
          <w:shd w:fill="auto" w:val="clear"/>
        </w:rPr>
        <w:t xml:space="preserve">have the license for the following fields:</w:t>
      </w:r>
    </w:p>
    <w:p>
      <w:pPr>
        <w:spacing w:before="0" w:after="0" w:line="276"/>
        <w:ind w:right="0" w:left="0" w:firstLine="284"/>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4"/>
          <w:shd w:fill="auto" w:val="clear"/>
        </w:rPr>
        <w:t xml:space="preserve">Project planning documents for residential, public, industrial buildings and buildings: internal and external power supply, lighting networks.</w:t>
      </w:r>
    </w:p>
    <w:p>
      <w:pPr>
        <w:spacing w:before="0" w:after="0" w:line="276"/>
        <w:ind w:right="0" w:left="0" w:firstLine="284"/>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Project planning documents for residential, public, industrial buildings and buildings: internal and external water supply and drainage networks, - Project planning documents for residential, public, industrial buildings and buildings: ventilation, heating and air improvement systems, - Project documentation of objects of transport-road transport (automotive roads, railway lines and airports)», -  Project planning documents for residential, public, industrial buildings and buildings: internal and external water supply and drainage networks. -Design documents of communication facilities: telecommunications and signaling systems. </w:t>
      </w:r>
    </w:p>
    <w:p>
      <w:pPr>
        <w:spacing w:before="0" w:after="0" w:line="276"/>
        <w:ind w:right="0" w:left="0" w:firstLine="284"/>
        <w:jc w:val="both"/>
        <w:rPr>
          <w:rFonts w:ascii="GHEA Grapalat" w:hAnsi="GHEA Grapalat" w:cs="GHEA Grapalat" w:eastAsia="GHEA Grapalat"/>
          <w:color w:val="auto"/>
          <w:spacing w:val="0"/>
          <w:position w:val="0"/>
          <w:sz w:val="24"/>
          <w:shd w:fill="auto" w:val="clear"/>
        </w:rPr>
      </w:pPr>
    </w:p>
    <w:p>
      <w:pPr>
        <w:spacing w:before="0" w:after="0" w:line="276"/>
        <w:ind w:right="0" w:left="0" w:firstLine="284"/>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 meet the qualification criterion "Compliance of professional activities with activities provided for by the contract", stipulated by point 1 of part 3 of Article 6 of the Law of the Republic of Armenia "On procurement". </w:t>
      </w:r>
    </w:p>
    <w:p>
      <w:pPr>
        <w:spacing w:before="0" w:after="0" w:line="276"/>
        <w:ind w:right="0" w:left="0" w:firstLine="27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pPr>
        <w:spacing w:before="0" w:after="0" w:line="276"/>
        <w:ind w:right="0" w:left="0" w:firstLine="270"/>
        <w:jc w:val="both"/>
        <w:rPr>
          <w:rFonts w:ascii="GHEA Grapalat" w:hAnsi="GHEA Grapalat" w:cs="GHEA Grapalat" w:eastAsia="GHEA Grapalat"/>
          <w:color w:val="auto"/>
          <w:spacing w:val="0"/>
          <w:position w:val="0"/>
          <w:sz w:val="24"/>
          <w:shd w:fill="auto" w:val="clear"/>
        </w:rPr>
      </w:pPr>
    </w:p>
    <w:p>
      <w:pPr>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 /for some services/. </w:t>
      </w:r>
    </w:p>
    <w:p>
      <w:pPr>
        <w:spacing w:before="0" w:after="0" w:line="360"/>
        <w:ind w:right="0" w:left="0" w:firstLine="0"/>
        <w:jc w:val="both"/>
        <w:rPr>
          <w:rFonts w:ascii="GHEA Grapalat" w:hAnsi="GHEA Grapalat" w:cs="GHEA Grapalat" w:eastAsia="GHEA Grapalat"/>
          <w:color w:val="auto"/>
          <w:spacing w:val="0"/>
          <w:position w:val="0"/>
          <w:sz w:val="24"/>
          <w:shd w:fill="auto" w:val="clear"/>
        </w:rPr>
      </w:pPr>
    </w:p>
    <w:p>
      <w:pPr>
        <w:spacing w:before="0" w:after="0" w:line="276"/>
        <w:ind w:right="0" w:left="0" w:firstLine="284"/>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 - Project documentation of objects of transport-road transport (automotive roads, railway lines and airports)»,  Project planning documents for residential, public, industrial buildings and buildings: internal and external water supply and drainage networks. -Design documents of communication facilities: telecommunications and signaling systems  /for some services/.</w:t>
      </w:r>
    </w:p>
    <w:p>
      <w:pPr>
        <w:spacing w:before="0" w:after="0" w:line="360"/>
        <w:ind w:right="0" w:left="0" w:firstLine="0"/>
        <w:jc w:val="both"/>
        <w:rPr>
          <w:rFonts w:ascii="GHEA Grapalat" w:hAnsi="GHEA Grapalat" w:cs="GHEA Grapalat" w:eastAsia="GHEA Grapalat"/>
          <w:color w:val="auto"/>
          <w:spacing w:val="0"/>
          <w:position w:val="0"/>
          <w:sz w:val="24"/>
          <w:shd w:fill="auto" w:val="clear"/>
        </w:rPr>
      </w:pPr>
    </w:p>
    <w:p>
      <w:pPr>
        <w:spacing w:before="0" w:after="0" w:line="36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4"/>
          <w:shd w:fill="auto" w:val="clear"/>
        </w:rPr>
        <w:t xml:space="preserve">The bidder is considered to meet the qualification criteria provided for in this subpoint, if it has submitted the required information in the application.</w:t>
      </w:r>
    </w:p>
    <w:p>
      <w:pPr>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4.</w:t>
        <w:tab/>
        <w:t xml:space="preserve">The bidders may participate in the prequalification procedure as a joint venture (as a consortium). In such a case:</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w:t>
        <w:tab/>
        <w:t xml:space="preserve">the prequalification bid shall also include a joint venture agreement;</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w:t>
        <w:tab/>
        <w:t xml:space="preserve">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(3)</w:t>
        <w:tab/>
        <w:t xml:space="preserve">the bidders shall be held liable jointly and severally;</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(4)</w:t>
        <w:tab/>
        <w:t xml:space="preserve">the party (parties) to the joint venture agreement may not submit separate bid (bids) for the same procedure;</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(5)</w:t>
        <w:tab/>
        <w:t xml:space="preserve">where a member of the consortium withdraws from the consortium, the contract concluded by the contracting authority with the consortium shall be rescinded unilaterally and the sanctions provided for by the contract shall be imposed upon the members of the consortium.</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5.</w:t>
        <w:tab/>
        <w:t xml:space="preserve">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pPr>
        <w:spacing w:before="0" w:after="160" w:line="360"/>
        <w:ind w:right="0" w:left="0" w:firstLine="72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III. THE PROCEDURE FOR RECEIVING CLARIFICATION AND MAKING MODIFICATION TO THE NOTICE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54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6.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54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ab/>
        <w:t xml:space="preserve">If the request specified in this point is submitted by e-mail, the participant sends the printed version of the original letter to the e-mail address of the secretary of the committee.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54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If the request is submitted by e-mail, the printed version of the letter on its clarification is sent to the secretary of the commission by sending the request to the e-mail address of the participant from the e-mail specified in this invitation.</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7.</w:t>
        <w:tab/>
        <w:t xml:space="preserve">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54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8.</w:t>
        <w:tab/>
        <w:t xml:space="preserve">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54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9.</w:t>
        <w:tab/>
        <w:t xml:space="preserve">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54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10.</w:t>
        <w:tab/>
        <w:t xml:space="preserve">In case of changes in the pre-qualification announcement, the deadline for submitting the pre-qualification applications is counted from the date of publication of the announcement in the bulletin about those changes.</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p>
    <w:p>
      <w:pPr>
        <w:spacing w:before="0" w:after="160" w:line="360"/>
        <w:ind w:right="0" w:left="0" w:firstLine="72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IV. PROCEDURE FOR SUBMITTING A PREQUALIFICATION BID</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11.</w:t>
        <w:tab/>
        <w:t xml:space="preserve">A bidder shall submit a bid to the commission in order to participate in this procedure. </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12.</w:t>
        <w:tab/>
        <w:t xml:space="preserve">A bidder may submit a prequalification bid to the commission: in hard copy — in a closed envelope, glued. The following shall be indicated on the envelope in the language of the prequalification bid: </w:t>
      </w:r>
    </w:p>
    <w:p>
      <w:pPr>
        <w:tabs>
          <w:tab w:val="left" w:pos="1134" w:leader="none"/>
        </w:tabs>
        <w:spacing w:before="0" w:after="160" w:line="360"/>
        <w:ind w:right="0" w:left="1134" w:hanging="567"/>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a.</w:t>
        <w:tab/>
        <w:t xml:space="preserve">name of the contracting authority and the venue (address) of submission of the bid;</w:t>
      </w:r>
    </w:p>
    <w:p>
      <w:pPr>
        <w:tabs>
          <w:tab w:val="left" w:pos="1134" w:leader="none"/>
        </w:tabs>
        <w:spacing w:before="0" w:after="160" w:line="360"/>
        <w:ind w:right="0" w:left="1134" w:hanging="567"/>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b.</w:t>
        <w:tab/>
        <w:t xml:space="preserve">code of the procedure;</w:t>
      </w:r>
    </w:p>
    <w:p>
      <w:pPr>
        <w:tabs>
          <w:tab w:val="left" w:pos="1134" w:leader="none"/>
        </w:tabs>
        <w:spacing w:before="0" w:after="160" w:line="360"/>
        <w:ind w:right="0" w:left="1134" w:hanging="567"/>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c.</w:t>
        <w:tab/>
        <w:t xml:space="preserve">the words "do not open until the session for bid opening";</w:t>
      </w:r>
    </w:p>
    <w:p>
      <w:pPr>
        <w:tabs>
          <w:tab w:val="left" w:pos="1134" w:leader="none"/>
        </w:tabs>
        <w:spacing w:before="0" w:after="160" w:line="360"/>
        <w:ind w:right="0" w:left="1134" w:hanging="567"/>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d.</w:t>
        <w:tab/>
        <w:t xml:space="preserve">name, registered office and telephone number of the bidder.</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13. Bids for the procedure shall be submitted to the commission no later than 05.04.2024 at 15:00pm</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4"/>
          <w:shd w:fill="auto" w:val="clear"/>
        </w:rPr>
        <w:t xml:space="preserve"> </w:t>
      </w:r>
    </w:p>
    <w:p>
      <w:pPr>
        <w:spacing w:before="0" w:after="0" w:line="360"/>
        <w:ind w:right="0" w:left="0" w:firstLine="567"/>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pPr>
        <w:spacing w:before="0" w:after="0" w:line="360"/>
        <w:ind w:right="0" w:left="0" w:firstLine="567"/>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pPr>
        <w:spacing w:before="0" w:after="0" w:line="360"/>
        <w:ind w:right="0" w:left="0" w:firstLine="567"/>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14.</w:t>
        <w:tab/>
        <w:t xml:space="preserve">The prequalification bids submitted in a hard copy shall be received and registered in the bid register by the secretary of the commission M.Hokheyan.</w:t>
      </w:r>
    </w:p>
    <w:p>
      <w:pPr>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15.</w:t>
        <w:tab/>
        <w:t xml:space="preserve">The bidder shall submit the following in the prequalification bid:</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w:t>
        <w:tab/>
        <w:t xml:space="preserve">written application certified by the bidder for participation in the prequalification procedure pursuant to Annex 1; </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w:t>
        <w:tab/>
        <w:t xml:space="preserve">statement certified by the bidder on compliance with the requirements of qualification criterion prescribed by this notice pursuant to Annex 2;</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(3)</w:t>
        <w:tab/>
        <w:t xml:space="preserve">copy of the license (enclosure) provided for by this notice;</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(4)</w:t>
        <w:tab/>
        <w:t xml:space="preserve">copy of the joint venture agreement, where bidders participate in this procedure as a joint venture (as a consortium).</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16.</w:t>
        <w:tab/>
        <w:t xml:space="preserve">Bidder submits the prequalification bid: in hard copy all documents included in the bid, except for the document provided for by subpoint 4 of point 15 of this notice, shall be submitted in original and two copies. The words "original" and "copy" shall be respectively marked on the packages of documents. Notary certified copies of the original documents may be submitted instead of the original documents;</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17.</w:t>
        <w:tab/>
        <w:t xml:space="preserve">The prequalification bids may, in addition to Armenian, also be submitted in English or Russian. </w:t>
      </w:r>
    </w:p>
    <w:p>
      <w:pPr>
        <w:tabs>
          <w:tab w:val="left" w:pos="567" w:leader="none"/>
        </w:tabs>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18.</w:t>
        <w:tab/>
        <w:t xml:space="preserve">The 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pPr>
        <w:spacing w:before="0" w:after="0" w:line="240"/>
        <w:ind w:right="0" w:left="0" w:firstLine="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V. OPENING, EVALUATION OF THE PREQUALIFICATION BIDS AND SUMMARISATION OF THE RESULTS </w:t>
      </w:r>
    </w:p>
    <w:p>
      <w:pPr>
        <w:spacing w:before="0" w:after="0" w:line="240"/>
        <w:ind w:right="0" w:left="0" w:firstLine="0"/>
        <w:jc w:val="center"/>
        <w:rPr>
          <w:rFonts w:ascii="GHEA Grapalat" w:hAnsi="GHEA Grapalat" w:cs="GHEA Grapalat" w:eastAsia="GHEA Grapalat"/>
          <w:color w:val="auto"/>
          <w:spacing w:val="0"/>
          <w:position w:val="0"/>
          <w:sz w:val="24"/>
          <w:shd w:fill="auto" w:val="clear"/>
        </w:rPr>
      </w:pP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19.</w:t>
        <w:tab/>
        <w:t xml:space="preserve">Opening, evaluation of the prequalification bids and summarisation of the results shall be carried out at the prequalification bid opening session, </w:t>
        <w:br/>
        <w:t xml:space="preserve">at the following address: Yerevan, 5 Bagrevand,  at 15:00 pm, 05.04.2024. </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ab/>
        <w:t xml:space="preserve">Moreover, bids shall be evaluated within three working days counting from the deadline for the submission of the bids.</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20.</w:t>
        <w:tab/>
        <w:t xml:space="preserve">At the session for prequalification bid opening and evaluation:</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w:t>
        <w:tab/>
        <w:t xml:space="preserve">the secretary of the commission shall provide information on the records made in the register and forward the bid register, other documents forming an integral part thereof and the registered chairperson of the commission;</w:t>
      </w:r>
    </w:p>
    <w:p>
      <w:pPr>
        <w:tabs>
          <w:tab w:val="left" w:pos="567"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w:t>
        <w:tab/>
        <w:t xml:space="preserve">after the documents referred to in subpoint 1 of this point are forwarded to the chairperson (person presiding over the session), the commission shall evaluate:</w:t>
      </w:r>
    </w:p>
    <w:p>
      <w:pPr>
        <w:tabs>
          <w:tab w:val="left" w:pos="1134" w:leader="none"/>
        </w:tabs>
        <w:spacing w:before="0" w:after="160" w:line="360"/>
        <w:ind w:right="0" w:left="1134" w:hanging="567"/>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a.</w:t>
        <w:tab/>
        <w:t xml:space="preserve">the compliance of the preparation and submission of the envelopes containing the bids with the prescribed procedure and open the bids evaluated as complying with the prescribed procedure;</w:t>
      </w:r>
    </w:p>
    <w:p>
      <w:pPr>
        <w:tabs>
          <w:tab w:val="left" w:pos="1134" w:leader="none"/>
        </w:tabs>
        <w:spacing w:before="0" w:after="160" w:line="360"/>
        <w:ind w:right="0" w:left="1134" w:hanging="567"/>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b.</w:t>
        <w:tab/>
        <w:t xml:space="preserve">the availability of the required (prescribed) documents in each of the opened envelopes and the compliance of preparation thereof with the requisites defined in the invitation;</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21.</w:t>
        <w:tab/>
        <w:t xml:space="preserve">Bids complying with the conditions provided for by this notice shall be evaluated as satisfactory. The prequalification bids shall otherwise be evaluated as unsatisfactory and be rejected. </w:t>
      </w:r>
    </w:p>
    <w:p>
      <w:pPr>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pPr>
        <w:tabs>
          <w:tab w:val="left" w:pos="567"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w:t>
        <w:tab/>
        <w:t xml:space="preserve">mandatorily and thoroughly describe the detected inconsistencies;</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w:t>
        <w:tab/>
        <w:t xml:space="preserve">be sent from the electronic mail of the secretary, specified in this notice, to the electronic mail of the bidder, specified in the bidder's application. </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22.</w:t>
        <w:tab/>
        <w:t xml:space="preserve">Where the bidder eliminates the detected inconsistency within the time limit prescribed by point 21 of this notice, the bid of the bidder shall be evaluated as satisfactory. </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23.</w:t>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24.</w:t>
        <w:tab/>
        <w:t xml:space="preserve">A protocol on opening, evaluation of bids and summarisation of results shall be drawn up, whereby the list of prequalified bidders shall also be approved. On the first working day following the end of the bid opening session, the secretary of the commission shall:</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(1)</w:t>
        <w:tab/>
        <w:t xml:space="preserve">publish in the bulletin the printed (scanned) copies of the originals of the statements on absence of conflict of interests signed by him or her and the members of the commission present at the bid opening session;</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w:t>
        <w:tab/>
        <w:t xml:space="preserve">notify bidders, having submitted bids evaluated as not complying with the conditions provided for by this notice, on the grounds for rejecting the prequalification bids.</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25.</w:t>
        <w:tab/>
        <w:t xml:space="preserve">Bidders included in the list of prequalified bidders, who confirm and within the time limit prescribed by this notice submit to the secretary of the commission 1) In case of persons residing in the Republic of Armenia, confirmation, within the period defined by this announcement, submit to the Secretary of the Commission the original of the obligation to keep information containing state secrets,</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The prequalified bidders shall confirm and within three working days following the day of sending the notification specified in this point submit personally to the secretary the documents mentioned in this point.</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26.</w:t>
        <w:tab/>
        <w:t xml:space="preserve">Prequalified bidders having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540"/>
        <w:ind w:right="0" w:left="0" w:firstLine="0"/>
        <w:jc w:val="both"/>
        <w:rPr>
          <w:rFonts w:ascii="GHEA Grapalat" w:hAnsi="GHEA Grapalat" w:cs="GHEA Grapalat" w:eastAsia="GHEA Grapalat"/>
          <w:color w:val="auto"/>
          <w:spacing w:val="0"/>
          <w:position w:val="0"/>
          <w:sz w:val="24"/>
          <w:shd w:fill="FFFFFF" w:val="clear"/>
        </w:rPr>
      </w:pPr>
      <w:r>
        <w:rPr>
          <w:rFonts w:ascii="GHEA Grapalat" w:hAnsi="GHEA Grapalat" w:cs="GHEA Grapalat" w:eastAsia="GHEA Grapalat"/>
          <w:color w:val="auto"/>
          <w:spacing w:val="0"/>
          <w:position w:val="0"/>
          <w:sz w:val="24"/>
          <w:shd w:fill="FFFFFF" w:val="clear"/>
        </w:rPr>
        <w:t xml:space="preserve">27. The appeal regarding this procedure is carried out in accordance with the RA Law "On Purchases" and the RA Civil Procedure Code.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540"/>
        <w:ind w:right="0" w:left="0" w:firstLine="0"/>
        <w:jc w:val="both"/>
        <w:rPr>
          <w:rFonts w:ascii="GHEA Grapalat" w:hAnsi="GHEA Grapalat" w:cs="GHEA Grapalat" w:eastAsia="GHEA Grapalat"/>
          <w:color w:val="auto"/>
          <w:spacing w:val="0"/>
          <w:position w:val="0"/>
          <w:sz w:val="24"/>
          <w:shd w:fill="FFFFFF" w:val="clear"/>
        </w:rPr>
      </w:pPr>
      <w:r>
        <w:rPr>
          <w:rFonts w:ascii="GHEA Grapalat" w:hAnsi="GHEA Grapalat" w:cs="GHEA Grapalat" w:eastAsia="GHEA Grapalat"/>
          <w:color w:val="auto"/>
          <w:spacing w:val="0"/>
          <w:position w:val="0"/>
          <w:sz w:val="24"/>
          <w:shd w:fill="FFFFFF" w:val="clear"/>
        </w:rPr>
        <w:t xml:space="preserve"> Moreover, each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540"/>
        <w:ind w:right="0" w:left="0" w:firstLine="0"/>
        <w:jc w:val="both"/>
        <w:rPr>
          <w:rFonts w:ascii="GHEA Grapalat" w:hAnsi="GHEA Grapalat" w:cs="GHEA Grapalat" w:eastAsia="GHEA Grapalat"/>
          <w:color w:val="auto"/>
          <w:spacing w:val="0"/>
          <w:position w:val="0"/>
          <w:sz w:val="24"/>
          <w:shd w:fill="FFFFFF" w:val="clear"/>
        </w:rPr>
      </w:pPr>
      <w:r>
        <w:rPr>
          <w:rFonts w:ascii="GHEA Grapalat" w:hAnsi="GHEA Grapalat" w:cs="GHEA Grapalat" w:eastAsia="GHEA Grapalat"/>
          <w:color w:val="auto"/>
          <w:spacing w:val="0"/>
          <w:position w:val="0"/>
          <w:sz w:val="24"/>
          <w:shd w:fill="FFFFFF" w:val="clear"/>
        </w:rPr>
        <w:t xml:space="preserve">1) an interested person has the right to appeal the actions (inaction) and decisions of the client, the evaluation committee in accordance with the procedure established by the Civil Procedure Code of the Republic of Armenia;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540"/>
        <w:ind w:right="0" w:left="0" w:firstLine="0"/>
        <w:jc w:val="both"/>
        <w:rPr>
          <w:rFonts w:ascii="GHEA Grapalat" w:hAnsi="GHEA Grapalat" w:cs="GHEA Grapalat" w:eastAsia="GHEA Grapalat"/>
          <w:color w:val="auto"/>
          <w:spacing w:val="0"/>
          <w:position w:val="0"/>
          <w:sz w:val="24"/>
          <w:shd w:fill="FFFFFF" w:val="clear"/>
        </w:rPr>
      </w:pPr>
      <w:r>
        <w:rPr>
          <w:rFonts w:ascii="GHEA Grapalat" w:hAnsi="GHEA Grapalat" w:cs="GHEA Grapalat" w:eastAsia="GHEA Grapalat"/>
          <w:color w:val="auto"/>
          <w:spacing w:val="0"/>
          <w:position w:val="0"/>
          <w:sz w:val="24"/>
          <w:shd w:fill="FFFFFF" w:val="clear"/>
        </w:rPr>
        <w:t xml:space="preserve">2) Anyone has the right to appeal the requirements of this announcement before the deadline for submission of applications in accordance with the procedure established by the Civil Procedure Code of the Republic of Armenia.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540"/>
        <w:ind w:right="0" w:left="0" w:firstLine="0"/>
        <w:jc w:val="both"/>
        <w:rPr>
          <w:rFonts w:ascii="GHEA Grapalat" w:hAnsi="GHEA Grapalat" w:cs="GHEA Grapalat" w:eastAsia="GHEA Grapalat"/>
          <w:color w:val="auto"/>
          <w:spacing w:val="0"/>
          <w:position w:val="0"/>
          <w:sz w:val="24"/>
          <w:shd w:fill="FFFFFF" w:val="clear"/>
        </w:rPr>
      </w:pPr>
      <w:r>
        <w:rPr>
          <w:rFonts w:ascii="GHEA Grapalat" w:hAnsi="GHEA Grapalat" w:cs="GHEA Grapalat" w:eastAsia="GHEA Grapalat"/>
          <w:color w:val="auto"/>
          <w:spacing w:val="0"/>
          <w:position w:val="0"/>
          <w:sz w:val="24"/>
          <w:shd w:fill="FFFFFF" w:val="clear"/>
        </w:rPr>
        <w:t xml:space="preserve">The rates of state fees charged for appeals are defined by the Law "On State Fees".</w:t>
      </w:r>
    </w:p>
    <w:p>
      <w:pPr>
        <w:tabs>
          <w:tab w:val="left" w:pos="567" w:leader="none"/>
        </w:tabs>
        <w:spacing w:before="0" w:after="0" w:line="360"/>
        <w:ind w:right="0" w:left="0" w:firstLine="0"/>
        <w:jc w:val="both"/>
        <w:rPr>
          <w:rFonts w:ascii="GHEA Grapalat" w:hAnsi="GHEA Grapalat" w:cs="GHEA Grapalat" w:eastAsia="GHEA Grapalat"/>
          <w:color w:val="auto"/>
          <w:spacing w:val="0"/>
          <w:position w:val="0"/>
          <w:sz w:val="24"/>
          <w:shd w:fill="FFFFFF" w:val="clear"/>
        </w:rPr>
      </w:pPr>
    </w:p>
    <w:p>
      <w:pPr>
        <w:spacing w:before="0" w:after="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For receiving additional information concerning this notice, you may apply to First Grade Specialist M.Hokheyan, Secretary of the Commission.</w:t>
      </w:r>
    </w:p>
    <w:p>
      <w:pPr>
        <w:spacing w:before="0" w:after="160" w:line="360"/>
        <w:ind w:right="0" w:left="3402" w:firstLine="0"/>
        <w:jc w:val="both"/>
        <w:rPr>
          <w:rFonts w:ascii="GHEA Grapalat" w:hAnsi="GHEA Grapalat" w:cs="GHEA Grapalat" w:eastAsia="GHEA Grapalat"/>
          <w:color w:val="auto"/>
          <w:spacing w:val="0"/>
          <w:position w:val="0"/>
          <w:sz w:val="24"/>
          <w:shd w:fill="auto" w:val="clear"/>
        </w:rPr>
      </w:pPr>
    </w:p>
    <w:p>
      <w:pPr>
        <w:spacing w:before="0" w:after="160" w:line="360"/>
        <w:ind w:right="0" w:left="0" w:firstLine="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Telephone Phone: 010-66-24-94</w:t>
      </w:r>
    </w:p>
    <w:p>
      <w:pPr>
        <w:spacing w:before="0" w:after="160" w:line="360"/>
        <w:ind w:right="0" w:left="0" w:firstLine="0"/>
        <w:jc w:val="both"/>
        <w:rPr>
          <w:rFonts w:ascii="GHEA Grapalat" w:hAnsi="GHEA Grapalat" w:cs="GHEA Grapalat" w:eastAsia="GHEA Grapalat"/>
          <w:color w:val="auto"/>
          <w:spacing w:val="0"/>
          <w:position w:val="0"/>
          <w:sz w:val="24"/>
          <w:u w:val="single"/>
          <w:shd w:fill="auto" w:val="clear"/>
        </w:rPr>
      </w:pPr>
      <w:r>
        <w:rPr>
          <w:rFonts w:ascii="GHEA Grapalat" w:hAnsi="GHEA Grapalat" w:cs="GHEA Grapalat" w:eastAsia="GHEA Grapalat"/>
          <w:color w:val="auto"/>
          <w:spacing w:val="0"/>
          <w:position w:val="0"/>
          <w:sz w:val="24"/>
          <w:shd w:fill="auto" w:val="clear"/>
        </w:rPr>
        <w:t xml:space="preserve">E-mail m.hokheyan@mil.am.</w:t>
      </w:r>
    </w:p>
    <w:p>
      <w:pPr>
        <w:spacing w:before="0" w:after="0" w:line="240"/>
        <w:ind w:right="-2" w:left="-709"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4"/>
          <w:shd w:fill="auto" w:val="clear"/>
        </w:rPr>
        <w:t xml:space="preserve">Contracting authority </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4"/>
          <w:shd w:fill="auto" w:val="clear"/>
        </w:rPr>
        <w:t xml:space="preserve">Ministry of Defense of the Republic of Armenia</w:t>
      </w:r>
    </w:p>
    <w:p>
      <w:pPr>
        <w:spacing w:before="0" w:after="0" w:line="240"/>
        <w:ind w:right="-2" w:left="-709" w:firstLine="567"/>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4"/>
          <w:shd w:fill="auto" w:val="clear"/>
        </w:rPr>
        <w:t xml:space="preserve"> </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Annex N 1</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to the notice on the prequalification procedure </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of the closed targeted tender under</w:t>
      </w:r>
    </w:p>
    <w:p>
      <w:pPr>
        <w:spacing w:before="0" w:after="0" w:line="240"/>
        <w:ind w:right="0" w:left="0" w:firstLine="72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the code "HH PN-PNMKHTSDZB-24-10/6"</w:t>
      </w:r>
    </w:p>
    <w:p>
      <w:pPr>
        <w:spacing w:before="0" w:after="0" w:line="360"/>
        <w:ind w:right="0" w:left="0" w:firstLine="72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APPLICATION</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for participation in the prequalification procedure</w:t>
      </w:r>
    </w:p>
    <w:p>
      <w:pPr>
        <w:spacing w:before="0" w:after="0" w:line="360"/>
        <w:ind w:right="0" w:left="0" w:firstLine="72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____________________________________informs of the intention to participate in the prequalification procedureof the </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4"/>
          <w:shd w:fill="auto" w:val="clear"/>
          <w:vertAlign w:val="superscript"/>
        </w:rPr>
        <w:t xml:space="preserve">name of the bidder</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closedtargeted tender underthecode "HH PN-PNMKHTSDZB-24-10/6"  by the Ministry of Defense of RA,and submits a bid in compliance with the requirements of the prequalification notice.</w:t>
      </w:r>
    </w:p>
    <w:p>
      <w:pPr>
        <w:spacing w:before="0" w:after="160" w:line="36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u w:val="single"/>
          <w:shd w:fill="auto" w:val="clear"/>
        </w:rPr>
      </w:pPr>
      <w:r>
        <w:rPr>
          <w:rFonts w:ascii="GHEA Grapalat" w:hAnsi="GHEA Grapalat" w:cs="GHEA Grapalat" w:eastAsia="GHEA Grapalat"/>
          <w:color w:val="auto"/>
          <w:spacing w:val="0"/>
          <w:position w:val="0"/>
          <w:sz w:val="20"/>
          <w:shd w:fill="auto" w:val="clear"/>
        </w:rPr>
        <w:t xml:space="preserve">The tax identification number of __________________________________is_________________________.</w:t>
      </w:r>
    </w:p>
    <w:p>
      <w:pPr>
        <w:tabs>
          <w:tab w:val="left" w:pos="6521" w:leader="none"/>
        </w:tabs>
        <w:spacing w:before="0" w:after="160" w:line="240"/>
        <w:ind w:right="0" w:left="3969" w:firstLine="0"/>
        <w:jc w:val="both"/>
        <w:rPr>
          <w:rFonts w:ascii="GHEA Grapalat" w:hAnsi="GHEA Grapalat" w:cs="GHEA Grapalat" w:eastAsia="GHEA Grapalat"/>
          <w:color w:val="auto"/>
          <w:spacing w:val="0"/>
          <w:position w:val="0"/>
          <w:sz w:val="24"/>
          <w:shd w:fill="auto" w:val="clear"/>
          <w:vertAlign w:val="superscript"/>
        </w:rPr>
      </w:pPr>
      <w:r>
        <w:rPr>
          <w:rFonts w:ascii="GHEA Grapalat" w:hAnsi="GHEA Grapalat" w:cs="GHEA Grapalat" w:eastAsia="GHEA Grapalat"/>
          <w:color w:val="auto"/>
          <w:spacing w:val="0"/>
          <w:position w:val="0"/>
          <w:sz w:val="24"/>
          <w:shd w:fill="auto" w:val="clear"/>
          <w:vertAlign w:val="superscript"/>
        </w:rPr>
        <w:t xml:space="preserve">nameof the bidder</w:t>
        <w:tab/>
        <w:t xml:space="preserve">tax identification number</w:t>
      </w:r>
    </w:p>
    <w:p>
      <w:pPr>
        <w:spacing w:before="0" w:after="0" w:line="240"/>
        <w:ind w:right="0" w:left="0" w:firstLine="0"/>
        <w:jc w:val="both"/>
        <w:rPr>
          <w:rFonts w:ascii="GHEA Grapalat" w:hAnsi="GHEA Grapalat" w:cs="GHEA Grapalat" w:eastAsia="GHEA Grapalat"/>
          <w:color w:val="auto"/>
          <w:spacing w:val="0"/>
          <w:position w:val="0"/>
          <w:sz w:val="20"/>
          <w:u w:val="single"/>
          <w:shd w:fill="auto" w:val="clear"/>
        </w:rPr>
      </w:pPr>
      <w:r>
        <w:rPr>
          <w:rFonts w:ascii="GHEA Grapalat" w:hAnsi="GHEA Grapalat" w:cs="GHEA Grapalat" w:eastAsia="GHEA Grapalat"/>
          <w:color w:val="auto"/>
          <w:spacing w:val="0"/>
          <w:position w:val="0"/>
          <w:sz w:val="20"/>
          <w:shd w:fill="auto" w:val="clear"/>
        </w:rPr>
        <w:t xml:space="preserve">The electronic mail address of _____________________________________is _________________________.</w:t>
      </w:r>
    </w:p>
    <w:p>
      <w:pPr>
        <w:tabs>
          <w:tab w:val="left" w:pos="6804" w:leader="none"/>
        </w:tabs>
        <w:spacing w:before="0" w:after="160" w:line="240"/>
        <w:ind w:right="0" w:left="3969" w:firstLine="0"/>
        <w:jc w:val="both"/>
        <w:rPr>
          <w:rFonts w:ascii="GHEA Grapalat" w:hAnsi="GHEA Grapalat" w:cs="GHEA Grapalat" w:eastAsia="GHEA Grapalat"/>
          <w:color w:val="auto"/>
          <w:spacing w:val="0"/>
          <w:position w:val="0"/>
          <w:sz w:val="24"/>
          <w:shd w:fill="auto" w:val="clear"/>
          <w:vertAlign w:val="superscript"/>
        </w:rPr>
      </w:pPr>
      <w:r>
        <w:rPr>
          <w:rFonts w:ascii="GHEA Grapalat" w:hAnsi="GHEA Grapalat" w:cs="GHEA Grapalat" w:eastAsia="GHEA Grapalat"/>
          <w:color w:val="auto"/>
          <w:spacing w:val="0"/>
          <w:position w:val="0"/>
          <w:sz w:val="24"/>
          <w:shd w:fill="auto" w:val="clear"/>
          <w:vertAlign w:val="superscript"/>
        </w:rPr>
        <w:t xml:space="preserve">name of the bidder </w:t>
        <w:tab/>
        <w:t xml:space="preserve">e-mail address</w:t>
      </w:r>
    </w:p>
    <w:p>
      <w:pPr>
        <w:spacing w:before="0" w:after="0" w:line="360"/>
        <w:ind w:right="0" w:left="0" w:firstLine="0"/>
        <w:jc w:val="right"/>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u w:val="single"/>
          <w:shd w:fill="auto" w:val="clear"/>
        </w:rPr>
      </w:pPr>
      <w:r>
        <w:rPr>
          <w:rFonts w:ascii="GHEA Grapalat" w:hAnsi="GHEA Grapalat" w:cs="GHEA Grapalat" w:eastAsia="GHEA Grapalat"/>
          <w:color w:val="auto"/>
          <w:spacing w:val="0"/>
          <w:position w:val="0"/>
          <w:sz w:val="20"/>
          <w:shd w:fill="auto" w:val="clear"/>
        </w:rPr>
        <w:t xml:space="preserve">________________________________________________________ </w:t>
        <w:tab/>
        <w:t xml:space="preserve">_________________</w:t>
      </w:r>
    </w:p>
    <w:p>
      <w:pPr>
        <w:tabs>
          <w:tab w:val="left" w:pos="7371" w:leader="none"/>
        </w:tabs>
        <w:spacing w:before="0" w:after="0" w:line="240"/>
        <w:ind w:right="0" w:left="1134" w:firstLine="0"/>
        <w:jc w:val="both"/>
        <w:rPr>
          <w:rFonts w:ascii="GHEA Grapalat" w:hAnsi="GHEA Grapalat" w:cs="GHEA Grapalat" w:eastAsia="GHEA Grapalat"/>
          <w:color w:val="auto"/>
          <w:spacing w:val="0"/>
          <w:position w:val="0"/>
          <w:sz w:val="24"/>
          <w:shd w:fill="auto" w:val="clear"/>
          <w:vertAlign w:val="superscript"/>
        </w:rPr>
      </w:pPr>
      <w:r>
        <w:rPr>
          <w:rFonts w:ascii="GHEA Grapalat" w:hAnsi="GHEA Grapalat" w:cs="GHEA Grapalat" w:eastAsia="GHEA Grapalat"/>
          <w:color w:val="auto"/>
          <w:spacing w:val="0"/>
          <w:position w:val="0"/>
          <w:sz w:val="24"/>
          <w:shd w:fill="auto" w:val="clear"/>
          <w:vertAlign w:val="superscript"/>
        </w:rPr>
        <w:t xml:space="preserve">name of the bidder (position, name, surname of the head)</w:t>
        <w:tab/>
        <w:t xml:space="preserve">signature</w:t>
      </w:r>
    </w:p>
    <w:p>
      <w:pPr>
        <w:spacing w:before="0" w:after="160" w:line="360"/>
        <w:ind w:right="0" w:left="0" w:firstLine="0"/>
        <w:jc w:val="right"/>
        <w:rPr>
          <w:rFonts w:ascii="GHEA Grapalat" w:hAnsi="GHEA Grapalat" w:cs="GHEA Grapalat" w:eastAsia="GHEA Grapalat"/>
          <w:color w:val="auto"/>
          <w:spacing w:val="0"/>
          <w:position w:val="0"/>
          <w:sz w:val="20"/>
          <w:shd w:fill="auto" w:val="clear"/>
        </w:rPr>
      </w:pPr>
    </w:p>
    <w:p>
      <w:pPr>
        <w:spacing w:before="0" w:after="160" w:line="360"/>
        <w:ind w:right="1132"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Seal</w:t>
      </w:r>
    </w:p>
    <w:p>
      <w:pPr>
        <w:spacing w:before="0" w:after="160" w:line="360"/>
        <w:ind w:right="1132" w:left="0" w:firstLine="0"/>
        <w:jc w:val="right"/>
        <w:rPr>
          <w:rFonts w:ascii="GHEA Grapalat" w:hAnsi="GHEA Grapalat" w:cs="GHEA Grapalat" w:eastAsia="GHEA Grapalat"/>
          <w:color w:val="auto"/>
          <w:spacing w:val="0"/>
          <w:position w:val="0"/>
          <w:sz w:val="20"/>
          <w:shd w:fill="auto" w:val="clear"/>
        </w:rPr>
      </w:pPr>
    </w:p>
    <w:p>
      <w:pPr>
        <w:spacing w:before="0" w:after="160" w:line="360"/>
        <w:ind w:right="0" w:left="0" w:firstLine="0"/>
        <w:jc w:val="right"/>
        <w:rPr>
          <w:rFonts w:ascii="GHEA Grapalat" w:hAnsi="GHEA Grapalat" w:cs="GHEA Grapalat" w:eastAsia="GHEA Grapalat"/>
          <w:color w:val="auto"/>
          <w:spacing w:val="0"/>
          <w:position w:val="0"/>
          <w:sz w:val="20"/>
          <w:shd w:fill="auto" w:val="clear"/>
        </w:rPr>
      </w:pPr>
    </w:p>
    <w:p>
      <w:pPr>
        <w:spacing w:before="0" w:after="160" w:line="360"/>
        <w:ind w:right="0" w:left="0" w:firstLine="0"/>
        <w:jc w:val="right"/>
        <w:rPr>
          <w:rFonts w:ascii="GHEA Grapalat" w:hAnsi="GHEA Grapalat" w:cs="GHEA Grapalat" w:eastAsia="GHEA Grapalat"/>
          <w:color w:val="auto"/>
          <w:spacing w:val="0"/>
          <w:position w:val="0"/>
          <w:sz w:val="20"/>
          <w:shd w:fill="auto" w:val="clear"/>
        </w:rPr>
      </w:pPr>
    </w:p>
    <w:p>
      <w:pPr>
        <w:spacing w:before="0" w:after="160" w:line="360"/>
        <w:ind w:right="0" w:left="0" w:firstLine="0"/>
        <w:jc w:val="right"/>
        <w:rPr>
          <w:rFonts w:ascii="GHEA Grapalat" w:hAnsi="GHEA Grapalat" w:cs="GHEA Grapalat" w:eastAsia="GHEA Grapalat"/>
          <w:color w:val="auto"/>
          <w:spacing w:val="0"/>
          <w:position w:val="0"/>
          <w:sz w:val="20"/>
          <w:shd w:fill="auto" w:val="clear"/>
        </w:rPr>
      </w:pPr>
    </w:p>
    <w:p>
      <w:pPr>
        <w:spacing w:before="0" w:after="160" w:line="360"/>
        <w:ind w:right="0" w:left="0" w:firstLine="0"/>
        <w:jc w:val="right"/>
        <w:rPr>
          <w:rFonts w:ascii="GHEA Grapalat" w:hAnsi="GHEA Grapalat" w:cs="GHEA Grapalat" w:eastAsia="GHEA Grapalat"/>
          <w:color w:val="auto"/>
          <w:spacing w:val="0"/>
          <w:position w:val="0"/>
          <w:sz w:val="20"/>
          <w:shd w:fill="auto" w:val="clear"/>
        </w:rPr>
      </w:pPr>
    </w:p>
    <w:p>
      <w:pPr>
        <w:spacing w:before="0" w:after="160" w:line="360"/>
        <w:ind w:right="0" w:left="0" w:firstLine="0"/>
        <w:jc w:val="right"/>
        <w:rPr>
          <w:rFonts w:ascii="GHEA Grapalat" w:hAnsi="GHEA Grapalat" w:cs="GHEA Grapalat" w:eastAsia="GHEA Grapalat"/>
          <w:color w:val="auto"/>
          <w:spacing w:val="0"/>
          <w:position w:val="0"/>
          <w:sz w:val="20"/>
          <w:shd w:fill="auto" w:val="clear"/>
        </w:rPr>
      </w:pPr>
    </w:p>
    <w:p>
      <w:pPr>
        <w:spacing w:before="0" w:after="160" w:line="360"/>
        <w:ind w:right="0" w:left="0" w:firstLine="0"/>
        <w:jc w:val="right"/>
        <w:rPr>
          <w:rFonts w:ascii="GHEA Grapalat" w:hAnsi="GHEA Grapalat" w:cs="GHEA Grapalat" w:eastAsia="GHEA Grapalat"/>
          <w:color w:val="auto"/>
          <w:spacing w:val="0"/>
          <w:position w:val="0"/>
          <w:sz w:val="20"/>
          <w:shd w:fill="auto" w:val="clear"/>
        </w:rPr>
      </w:pPr>
    </w:p>
    <w:p>
      <w:pPr>
        <w:spacing w:before="0" w:after="160" w:line="360"/>
        <w:ind w:right="0" w:left="0" w:firstLine="0"/>
        <w:jc w:val="right"/>
        <w:rPr>
          <w:rFonts w:ascii="GHEA Grapalat" w:hAnsi="GHEA Grapalat" w:cs="GHEA Grapalat" w:eastAsia="GHEA Grapalat"/>
          <w:color w:val="auto"/>
          <w:spacing w:val="0"/>
          <w:position w:val="0"/>
          <w:sz w:val="20"/>
          <w:shd w:fill="auto" w:val="clear"/>
        </w:rPr>
      </w:pPr>
    </w:p>
    <w:p>
      <w:pPr>
        <w:spacing w:before="0" w:after="160" w:line="360"/>
        <w:ind w:right="0" w:left="0" w:firstLine="0"/>
        <w:jc w:val="right"/>
        <w:rPr>
          <w:rFonts w:ascii="GHEA Grapalat" w:hAnsi="GHEA Grapalat" w:cs="GHEA Grapalat" w:eastAsia="GHEA Grapalat"/>
          <w:color w:val="auto"/>
          <w:spacing w:val="0"/>
          <w:position w:val="0"/>
          <w:sz w:val="20"/>
          <w:shd w:fill="auto" w:val="clear"/>
        </w:rPr>
      </w:pPr>
    </w:p>
    <w:p>
      <w:pPr>
        <w:spacing w:before="0" w:after="160" w:line="360"/>
        <w:ind w:right="0" w:left="0" w:firstLine="0"/>
        <w:jc w:val="right"/>
        <w:rPr>
          <w:rFonts w:ascii="GHEA Grapalat" w:hAnsi="GHEA Grapalat" w:cs="GHEA Grapalat" w:eastAsia="GHEA Grapalat"/>
          <w:color w:val="auto"/>
          <w:spacing w:val="0"/>
          <w:position w:val="0"/>
          <w:sz w:val="20"/>
          <w:shd w:fill="auto" w:val="clear"/>
        </w:rPr>
      </w:pPr>
    </w:p>
    <w:p>
      <w:pPr>
        <w:spacing w:before="0" w:after="0" w:line="276"/>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Annex N 2</w:t>
      </w:r>
    </w:p>
    <w:p>
      <w:pPr>
        <w:spacing w:before="0" w:after="0" w:line="276"/>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to the noticeon the prequalification procedure</w:t>
      </w:r>
    </w:p>
    <w:p>
      <w:pPr>
        <w:spacing w:before="0" w:after="0" w:line="276"/>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of the closed targeted tender under</w:t>
      </w:r>
    </w:p>
    <w:p>
      <w:pPr>
        <w:spacing w:before="0" w:after="0" w:line="276"/>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the code "HH PN-PNMKHTSDZB-24-10/6"</w:t>
      </w:r>
    </w:p>
    <w:p>
      <w:pPr>
        <w:spacing w:before="0" w:after="0" w:line="36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STATEMENT</w:t>
      </w:r>
    </w:p>
    <w:p>
      <w:pPr>
        <w:spacing w:before="0" w:after="16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on compliance with the qualification criterion "Compliance of professional activities with activities provided for by the contract"</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________________________________________________ declares and certifies that duringthe year ofsubmissionof the</w:t>
      </w:r>
    </w:p>
    <w:p>
      <w:pPr>
        <w:spacing w:before="0" w:after="160" w:line="240"/>
        <w:ind w:right="0" w:left="1985" w:firstLine="0"/>
        <w:jc w:val="both"/>
        <w:rPr>
          <w:rFonts w:ascii="GHEA Grapalat" w:hAnsi="GHEA Grapalat" w:cs="GHEA Grapalat" w:eastAsia="GHEA Grapalat"/>
          <w:color w:val="auto"/>
          <w:spacing w:val="0"/>
          <w:position w:val="0"/>
          <w:sz w:val="24"/>
          <w:shd w:fill="auto" w:val="clear"/>
          <w:vertAlign w:val="superscript"/>
        </w:rPr>
      </w:pPr>
      <w:r>
        <w:rPr>
          <w:rFonts w:ascii="GHEA Grapalat" w:hAnsi="GHEA Grapalat" w:cs="GHEA Grapalat" w:eastAsia="GHEA Grapalat"/>
          <w:color w:val="auto"/>
          <w:spacing w:val="0"/>
          <w:position w:val="0"/>
          <w:sz w:val="24"/>
          <w:shd w:fill="auto" w:val="clear"/>
          <w:vertAlign w:val="superscript"/>
        </w:rPr>
        <w:t xml:space="preserve">name of the bidder</w:t>
      </w:r>
    </w:p>
    <w:p>
      <w:pPr>
        <w:spacing w:before="0" w:after="160" w:line="36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bid and the three preceding years has performed the below-mentioned works (services):</w:t>
      </w:r>
    </w:p>
    <w:p>
      <w:pPr>
        <w:spacing w:before="0" w:after="160" w:line="360"/>
        <w:ind w:right="0" w:left="0" w:firstLine="0"/>
        <w:jc w:val="both"/>
        <w:rPr>
          <w:rFonts w:ascii="GHEA Grapalat" w:hAnsi="GHEA Grapalat" w:cs="GHEA Grapalat" w:eastAsia="GHEA Grapalat"/>
          <w:color w:val="auto"/>
          <w:spacing w:val="0"/>
          <w:position w:val="0"/>
          <w:sz w:val="20"/>
          <w:shd w:fill="auto" w:val="clear"/>
        </w:rPr>
      </w:pPr>
    </w:p>
    <w:tbl>
      <w:tblPr>
        <w:tblInd w:w="108" w:type="dxa"/>
      </w:tblPr>
      <w:tblGrid>
        <w:gridCol w:w="1038"/>
        <w:gridCol w:w="2113"/>
        <w:gridCol w:w="6027"/>
      </w:tblGrid>
      <w:tr>
        <w:trPr>
          <w:trHeight w:val="1" w:hRule="atLeast"/>
          <w:jc w:val="left"/>
        </w:trPr>
        <w:tc>
          <w:tcPr>
            <w:tcW w:w="917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Contracts duly implementedduring the year of submission of the prequalification bid and the three preceding years</w:t>
            </w:r>
          </w:p>
        </w:tc>
      </w:tr>
      <w:tr>
        <w:trPr>
          <w:trHeight w:val="1" w:hRule="atLeast"/>
          <w:jc w:val="left"/>
        </w:trPr>
        <w:tc>
          <w:tcPr>
            <w:tcW w:w="1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N/N</w:t>
            </w:r>
          </w:p>
        </w:tc>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subject matter</w:t>
            </w:r>
          </w:p>
        </w:tc>
        <w:tc>
          <w:tcPr>
            <w:tcW w:w="6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data on the contracting authority and the contact information thereof</w:t>
            </w:r>
          </w:p>
        </w:tc>
      </w:tr>
      <w:tr>
        <w:trPr>
          <w:trHeight w:val="1" w:hRule="atLeast"/>
          <w:jc w:val="left"/>
        </w:trPr>
        <w:tc>
          <w:tcPr>
            <w:tcW w:w="917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Date: ...........</w:t>
            </w:r>
          </w:p>
        </w:tc>
      </w:tr>
      <w:tr>
        <w:trPr>
          <w:trHeight w:val="1" w:hRule="atLeast"/>
          <w:jc w:val="left"/>
        </w:trPr>
        <w:tc>
          <w:tcPr>
            <w:tcW w:w="1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1</w:t>
            </w:r>
          </w:p>
        </w:tc>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c>
          <w:tcPr>
            <w:tcW w:w="6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2</w:t>
            </w:r>
          </w:p>
        </w:tc>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c>
          <w:tcPr>
            <w:tcW w:w="6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w:t>
            </w:r>
          </w:p>
        </w:tc>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c>
          <w:tcPr>
            <w:tcW w:w="6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917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Date: ...........</w:t>
            </w:r>
          </w:p>
        </w:tc>
      </w:tr>
      <w:tr>
        <w:trPr>
          <w:trHeight w:val="1" w:hRule="atLeast"/>
          <w:jc w:val="left"/>
        </w:trPr>
        <w:tc>
          <w:tcPr>
            <w:tcW w:w="1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1</w:t>
            </w:r>
          </w:p>
        </w:tc>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c>
          <w:tcPr>
            <w:tcW w:w="6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2</w:t>
            </w:r>
          </w:p>
        </w:tc>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c>
          <w:tcPr>
            <w:tcW w:w="6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w:t>
            </w:r>
          </w:p>
        </w:tc>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c>
          <w:tcPr>
            <w:tcW w:w="6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917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Date: ...........</w:t>
            </w:r>
          </w:p>
        </w:tc>
      </w:tr>
      <w:tr>
        <w:trPr>
          <w:trHeight w:val="1" w:hRule="atLeast"/>
          <w:jc w:val="left"/>
        </w:trPr>
        <w:tc>
          <w:tcPr>
            <w:tcW w:w="1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1</w:t>
            </w:r>
          </w:p>
        </w:tc>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c>
          <w:tcPr>
            <w:tcW w:w="6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2</w:t>
            </w:r>
          </w:p>
        </w:tc>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c>
          <w:tcPr>
            <w:tcW w:w="6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w:t>
            </w:r>
          </w:p>
        </w:tc>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c>
          <w:tcPr>
            <w:tcW w:w="6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GHEA Grapalat" w:hAnsi="GHEA Grapalat" w:cs="GHEA Grapalat" w:eastAsia="GHEA Grapalat"/>
          <w:color w:val="auto"/>
          <w:spacing w:val="0"/>
          <w:position w:val="0"/>
          <w:sz w:val="20"/>
          <w:shd w:fill="auto" w:val="clear"/>
        </w:rPr>
      </w:pPr>
    </w:p>
    <w:p>
      <w:pPr>
        <w:spacing w:before="0" w:after="160" w:line="360"/>
        <w:ind w:right="0" w:left="0" w:firstLine="720"/>
        <w:jc w:val="center"/>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u w:val="single"/>
          <w:shd w:fill="auto" w:val="clear"/>
        </w:rPr>
      </w:pPr>
      <w:r>
        <w:rPr>
          <w:rFonts w:ascii="GHEA Grapalat" w:hAnsi="GHEA Grapalat" w:cs="GHEA Grapalat" w:eastAsia="GHEA Grapalat"/>
          <w:color w:val="auto"/>
          <w:spacing w:val="0"/>
          <w:position w:val="0"/>
          <w:sz w:val="20"/>
          <w:shd w:fill="auto" w:val="clear"/>
        </w:rPr>
        <w:t xml:space="preserve">_______________________________________________________________ </w:t>
        <w:tab/>
        <w:t xml:space="preserve">_________________</w:t>
      </w:r>
    </w:p>
    <w:p>
      <w:pPr>
        <w:tabs>
          <w:tab w:val="left" w:pos="7371" w:leader="none"/>
        </w:tabs>
        <w:spacing w:before="0" w:after="160" w:line="240"/>
        <w:ind w:right="0" w:left="1134" w:firstLine="0"/>
        <w:jc w:val="both"/>
        <w:rPr>
          <w:rFonts w:ascii="GHEA Grapalat" w:hAnsi="GHEA Grapalat" w:cs="GHEA Grapalat" w:eastAsia="GHEA Grapalat"/>
          <w:color w:val="auto"/>
          <w:spacing w:val="0"/>
          <w:position w:val="0"/>
          <w:sz w:val="24"/>
          <w:shd w:fill="auto" w:val="clear"/>
          <w:vertAlign w:val="superscript"/>
        </w:rPr>
      </w:pPr>
      <w:r>
        <w:rPr>
          <w:rFonts w:ascii="GHEA Grapalat" w:hAnsi="GHEA Grapalat" w:cs="GHEA Grapalat" w:eastAsia="GHEA Grapalat"/>
          <w:color w:val="auto"/>
          <w:spacing w:val="0"/>
          <w:position w:val="0"/>
          <w:sz w:val="24"/>
          <w:shd w:fill="auto" w:val="clear"/>
          <w:vertAlign w:val="superscript"/>
        </w:rPr>
        <w:t xml:space="preserve">name of the bidder (position, name, surname of the head)</w:t>
        <w:tab/>
        <w:t xml:space="preserve">signature</w:t>
      </w:r>
    </w:p>
    <w:p>
      <w:pPr>
        <w:spacing w:before="0" w:after="160" w:line="360"/>
        <w:ind w:right="565" w:left="0" w:firstLine="0"/>
        <w:jc w:val="right"/>
        <w:rPr>
          <w:rFonts w:ascii="GHEA Grapalat" w:hAnsi="GHEA Grapalat" w:cs="GHEA Grapalat" w:eastAsia="GHEA Grapalat"/>
          <w:color w:val="auto"/>
          <w:spacing w:val="0"/>
          <w:position w:val="0"/>
          <w:sz w:val="20"/>
          <w:shd w:fill="auto" w:val="clear"/>
        </w:rPr>
      </w:pPr>
    </w:p>
    <w:p>
      <w:pPr>
        <w:spacing w:before="0" w:after="160" w:line="360"/>
        <w:ind w:right="565"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Seal</w:t>
      </w:r>
    </w:p>
    <w:p>
      <w:pPr>
        <w:spacing w:before="0" w:after="160" w:line="360"/>
        <w:ind w:right="0" w:left="720" w:firstLine="0"/>
        <w:jc w:val="left"/>
        <w:rPr>
          <w:rFonts w:ascii="GHEA Grapalat" w:hAnsi="GHEA Grapalat" w:cs="GHEA Grapalat" w:eastAsia="GHEA Grapalat"/>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